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4A" w:rsidRDefault="004F652F" w:rsidP="00476E46">
      <w:pPr>
        <w:spacing w:after="0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12D308C" wp14:editId="5DAC34D0">
            <wp:simplePos x="0" y="0"/>
            <wp:positionH relativeFrom="column">
              <wp:posOffset>-534670</wp:posOffset>
            </wp:positionH>
            <wp:positionV relativeFrom="paragraph">
              <wp:posOffset>3175</wp:posOffset>
            </wp:positionV>
            <wp:extent cx="1662430" cy="996315"/>
            <wp:effectExtent l="0" t="0" r="0" b="0"/>
            <wp:wrapTight wrapText="bothSides">
              <wp:wrapPolygon edited="0">
                <wp:start x="0" y="0"/>
                <wp:lineTo x="0" y="21063"/>
                <wp:lineTo x="21286" y="21063"/>
                <wp:lineTo x="212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itas Color logo_Blue_8.25.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32"/>
          <w:szCs w:val="32"/>
        </w:rPr>
        <w:t>BUSINESS &amp; OTHER</w:t>
      </w:r>
    </w:p>
    <w:p w:rsidR="00B501D6" w:rsidRPr="00F34383" w:rsidRDefault="001C034A" w:rsidP="00476E46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WATER RESTRICTIONS NOW</w:t>
      </w:r>
      <w:r w:rsidR="00B501D6" w:rsidRPr="00F34383">
        <w:rPr>
          <w:b/>
          <w:color w:val="FF0000"/>
          <w:sz w:val="32"/>
          <w:szCs w:val="32"/>
        </w:rPr>
        <w:t xml:space="preserve"> IN EFFECT</w:t>
      </w:r>
    </w:p>
    <w:tbl>
      <w:tblPr>
        <w:tblStyle w:val="LightList-Accent3"/>
        <w:tblpPr w:leftFromText="180" w:rightFromText="180" w:vertAnchor="page" w:horzAnchor="margin" w:tblpXSpec="center" w:tblpY="2432"/>
        <w:tblW w:w="10908" w:type="dxa"/>
        <w:tblLayout w:type="fixed"/>
        <w:tblLook w:val="0620" w:firstRow="1" w:lastRow="0" w:firstColumn="0" w:lastColumn="0" w:noHBand="1" w:noVBand="1"/>
      </w:tblPr>
      <w:tblGrid>
        <w:gridCol w:w="2358"/>
        <w:gridCol w:w="3150"/>
        <w:gridCol w:w="2250"/>
        <w:gridCol w:w="3150"/>
      </w:tblGrid>
      <w:tr w:rsidR="008B0C6A" w:rsidTr="008B0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"/>
        </w:trPr>
        <w:tc>
          <w:tcPr>
            <w:tcW w:w="10908" w:type="dxa"/>
            <w:gridSpan w:val="4"/>
            <w:tcBorders>
              <w:bottom w:val="single" w:sz="8" w:space="0" w:color="9BBB59" w:themeColor="accent3"/>
            </w:tcBorders>
          </w:tcPr>
          <w:p w:rsidR="008B0C6A" w:rsidRPr="002E7F01" w:rsidRDefault="008B0C6A" w:rsidP="008B0C6A">
            <w:pPr>
              <w:jc w:val="center"/>
              <w:rPr>
                <w:sz w:val="24"/>
                <w:szCs w:val="24"/>
              </w:rPr>
            </w:pPr>
            <w:r w:rsidRPr="006F0CB6">
              <w:rPr>
                <w:color w:val="auto"/>
                <w:sz w:val="24"/>
                <w:szCs w:val="24"/>
              </w:rPr>
              <w:t xml:space="preserve">Mandatory Water Restrictions </w:t>
            </w:r>
            <w:r>
              <w:rPr>
                <w:color w:val="auto"/>
                <w:sz w:val="24"/>
                <w:szCs w:val="24"/>
              </w:rPr>
              <w:t xml:space="preserve">to </w:t>
            </w:r>
            <w:r w:rsidRPr="006F0CB6">
              <w:rPr>
                <w:color w:val="auto"/>
                <w:sz w:val="24"/>
                <w:szCs w:val="24"/>
              </w:rPr>
              <w:t>Include the following:</w:t>
            </w:r>
          </w:p>
        </w:tc>
      </w:tr>
      <w:tr w:rsidR="008B0C6A" w:rsidTr="008B0C6A">
        <w:trPr>
          <w:trHeight w:val="2002"/>
        </w:trPr>
        <w:tc>
          <w:tcPr>
            <w:tcW w:w="235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</w:tcPr>
          <w:p w:rsidR="008B0C6A" w:rsidRDefault="008B0C6A" w:rsidP="008B0C6A">
            <w:r>
              <w:rPr>
                <w:noProof/>
              </w:rPr>
              <w:drawing>
                <wp:inline distT="0" distB="0" distL="0" distR="0" wp14:anchorId="7613CFAC" wp14:editId="7112FF61">
                  <wp:extent cx="1118937" cy="1163694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rigation1.bmp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79"/>
                          <a:stretch/>
                        </pic:blipFill>
                        <pic:spPr bwMode="auto">
                          <a:xfrm>
                            <a:off x="0" y="0"/>
                            <a:ext cx="1119503" cy="1164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8B0C6A" w:rsidRDefault="008B0C6A" w:rsidP="008B0C6A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>
              <w:t>Limit of two days per week outdoor irrigation</w:t>
            </w:r>
          </w:p>
          <w:p w:rsidR="008B0C6A" w:rsidRPr="002E7F01" w:rsidRDefault="008B0C6A" w:rsidP="008B0C6A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>
              <w:t>Limit irrigation hours to 10 am to 6 pm</w:t>
            </w:r>
          </w:p>
        </w:tc>
        <w:tc>
          <w:tcPr>
            <w:tcW w:w="225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</w:tcPr>
          <w:p w:rsidR="008B0C6A" w:rsidRDefault="008B0C6A" w:rsidP="008B0C6A">
            <w:r>
              <w:rPr>
                <w:noProof/>
              </w:rPr>
              <w:drawing>
                <wp:inline distT="0" distB="0" distL="0" distR="0" wp14:anchorId="00DC1CDC" wp14:editId="174BD7B3">
                  <wp:extent cx="854242" cy="1281364"/>
                  <wp:effectExtent l="0" t="0" r="3175" b="0"/>
                  <wp:docPr id="3" name="Picture 3" descr="C:\Users\rmerckling\AppData\Local\Microsoft\Windows\Temporary Internet Files\Content.IE5\55SCF88M\MP90044855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merckling\AppData\Local\Microsoft\Windows\Temporary Internet Files\Content.IE5\55SCF88M\MP90044855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631" cy="1298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8B0C6A" w:rsidRDefault="008B0C6A" w:rsidP="008B0C6A">
            <w:r>
              <w:t>Sweep, don’t wash sidewalks, driveways, and parking areas except for safety and sanitary purposes</w:t>
            </w:r>
          </w:p>
        </w:tc>
      </w:tr>
      <w:tr w:rsidR="008B0C6A" w:rsidTr="008B0C6A">
        <w:trPr>
          <w:trHeight w:val="1607"/>
        </w:trPr>
        <w:tc>
          <w:tcPr>
            <w:tcW w:w="235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</w:tcPr>
          <w:p w:rsidR="008B0C6A" w:rsidRDefault="008B0C6A" w:rsidP="008B0C6A">
            <w:r>
              <w:rPr>
                <w:noProof/>
              </w:rPr>
              <w:drawing>
                <wp:inline distT="0" distB="0" distL="0" distR="0" wp14:anchorId="539EB536" wp14:editId="0A9AAD07">
                  <wp:extent cx="1280160" cy="914400"/>
                  <wp:effectExtent l="0" t="0" r="0" b="0"/>
                  <wp:docPr id="10" name="Picture 10" descr="C:\Users\RMERCK~1\AppData\Local\Temp\MP900386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MERCK~1\AppData\Local\Temp\MP900386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8B0C6A" w:rsidRDefault="008B0C6A" w:rsidP="008B0C6A">
            <w:r>
              <w:t>Keep irrigation on the landscape</w:t>
            </w:r>
          </w:p>
          <w:p w:rsidR="008B0C6A" w:rsidRDefault="008B0C6A" w:rsidP="008B0C6A">
            <w:r>
              <w:t>Not on sidewalks or streets</w:t>
            </w:r>
          </w:p>
        </w:tc>
        <w:tc>
          <w:tcPr>
            <w:tcW w:w="225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</w:tcPr>
          <w:p w:rsidR="008B0C6A" w:rsidRDefault="008B0C6A" w:rsidP="008B0C6A">
            <w:r>
              <w:rPr>
                <w:noProof/>
              </w:rPr>
              <w:drawing>
                <wp:inline distT="0" distB="0" distL="0" distR="0" wp14:anchorId="6AEC9D96" wp14:editId="12667E9A">
                  <wp:extent cx="1325880" cy="950976"/>
                  <wp:effectExtent l="0" t="0" r="7620" b="1905"/>
                  <wp:docPr id="9" name="Picture 9" descr="C:\Users\rmerckling\AppData\Local\Microsoft\Windows\Temporary Internet Files\Content.IE5\2536LQ60\MC9002521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merckling\AppData\Local\Microsoft\Windows\Temporary Internet Files\Content.IE5\2536LQ60\MC9002521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950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8B0C6A" w:rsidRDefault="008B0C6A" w:rsidP="008B0C6A">
            <w:pPr>
              <w:ind w:left="72"/>
            </w:pPr>
            <w:r>
              <w:t>Hose nozzle shut-offs are required at all times when</w:t>
            </w:r>
          </w:p>
          <w:p w:rsidR="008B0C6A" w:rsidRDefault="008B0C6A" w:rsidP="008B0C6A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 w:rsidRPr="0053404F">
              <w:t>Cleaning vehicles</w:t>
            </w:r>
          </w:p>
          <w:p w:rsidR="008B0C6A" w:rsidRPr="00476E46" w:rsidRDefault="008B0C6A" w:rsidP="008B0C6A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 w:rsidRPr="0053404F">
              <w:t>Hand watering landscape areas</w:t>
            </w:r>
          </w:p>
          <w:p w:rsidR="008B0C6A" w:rsidRDefault="008B0C6A" w:rsidP="008B0C6A"/>
        </w:tc>
      </w:tr>
      <w:tr w:rsidR="008B0C6A" w:rsidTr="008B0C6A">
        <w:trPr>
          <w:trHeight w:val="1256"/>
        </w:trPr>
        <w:tc>
          <w:tcPr>
            <w:tcW w:w="5508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8B0C6A" w:rsidRDefault="008B0C6A" w:rsidP="008B0C6A">
            <w:pPr>
              <w:pStyle w:val="ListParagraph"/>
              <w:numPr>
                <w:ilvl w:val="3"/>
                <w:numId w:val="3"/>
              </w:numPr>
              <w:ind w:left="450" w:hanging="450"/>
            </w:pPr>
            <w:r w:rsidRPr="001C0D27">
              <w:t>Eating and drinking establishments provide drinking water served upon request only</w:t>
            </w:r>
          </w:p>
          <w:p w:rsidR="008B0C6A" w:rsidRPr="00C725AB" w:rsidRDefault="008B0C6A" w:rsidP="008B0C6A">
            <w:pPr>
              <w:pStyle w:val="ListParagraph"/>
              <w:numPr>
                <w:ilvl w:val="3"/>
                <w:numId w:val="3"/>
              </w:numPr>
              <w:ind w:left="450" w:hanging="450"/>
            </w:pPr>
            <w:r w:rsidRPr="001C0D27">
              <w:t>Food preparation establishments prohibition against non-w</w:t>
            </w:r>
            <w:r>
              <w:t>ater conserving dish wash sprays</w:t>
            </w:r>
          </w:p>
        </w:tc>
        <w:tc>
          <w:tcPr>
            <w:tcW w:w="540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8B0C6A" w:rsidRDefault="008B0C6A" w:rsidP="008B0C6A">
            <w:pPr>
              <w:pStyle w:val="ListParagraph"/>
              <w:numPr>
                <w:ilvl w:val="3"/>
                <w:numId w:val="3"/>
              </w:numPr>
              <w:ind w:left="342"/>
            </w:pPr>
            <w:r w:rsidRPr="001C0D27">
              <w:t>Provide option to not launder linen and towels daily at hotels, motels, and other lodging establishments</w:t>
            </w:r>
          </w:p>
          <w:p w:rsidR="008B0C6A" w:rsidRPr="001C0D27" w:rsidRDefault="008B0C6A" w:rsidP="008B0C6A">
            <w:pPr>
              <w:pStyle w:val="ListParagraph"/>
              <w:numPr>
                <w:ilvl w:val="3"/>
                <w:numId w:val="3"/>
              </w:numPr>
              <w:ind w:left="342"/>
            </w:pPr>
            <w:r w:rsidRPr="001C0D27">
              <w:t>Fountains and decorative water features must be recirculated</w:t>
            </w:r>
          </w:p>
          <w:p w:rsidR="008B0C6A" w:rsidRDefault="008B0C6A" w:rsidP="008B0C6A"/>
        </w:tc>
      </w:tr>
      <w:tr w:rsidR="008B0C6A" w:rsidTr="008B0C6A">
        <w:trPr>
          <w:trHeight w:val="580"/>
        </w:trPr>
        <w:tc>
          <w:tcPr>
            <w:tcW w:w="10908" w:type="dxa"/>
            <w:gridSpan w:val="4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8" w:space="0" w:color="9BBB59" w:themeColor="accent3"/>
            </w:tcBorders>
          </w:tcPr>
          <w:p w:rsidR="008B0C6A" w:rsidRDefault="008B0C6A" w:rsidP="008B0C6A">
            <w:pPr>
              <w:jc w:val="center"/>
              <w:rPr>
                <w:b/>
              </w:rPr>
            </w:pPr>
          </w:p>
          <w:p w:rsidR="008B0C6A" w:rsidRPr="000B2D12" w:rsidRDefault="008B0C6A" w:rsidP="008B0C6A">
            <w:pPr>
              <w:jc w:val="center"/>
            </w:pPr>
            <w:r w:rsidRPr="006B51E9">
              <w:rPr>
                <w:b/>
              </w:rPr>
              <w:t>Please adjust irrigat</w:t>
            </w:r>
            <w:r>
              <w:rPr>
                <w:b/>
              </w:rPr>
              <w:t>ion timer and sprinkler heads</w:t>
            </w:r>
            <w:r w:rsidRPr="006B51E9">
              <w:rPr>
                <w:b/>
              </w:rPr>
              <w:t xml:space="preserve"> to meet </w:t>
            </w:r>
            <w:r>
              <w:rPr>
                <w:b/>
              </w:rPr>
              <w:t>the mandatory outdoor restrictions</w:t>
            </w:r>
          </w:p>
        </w:tc>
      </w:tr>
      <w:tr w:rsidR="008B0C6A" w:rsidTr="008B0C6A">
        <w:trPr>
          <w:trHeight w:val="247"/>
        </w:trPr>
        <w:tc>
          <w:tcPr>
            <w:tcW w:w="10908" w:type="dxa"/>
            <w:gridSpan w:val="4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</w:tcPr>
          <w:p w:rsidR="008B0C6A" w:rsidRPr="00062DFD" w:rsidRDefault="008B0C6A" w:rsidP="008B0C6A">
            <w:pPr>
              <w:jc w:val="center"/>
              <w:rPr>
                <w:b/>
              </w:rPr>
            </w:pPr>
          </w:p>
        </w:tc>
      </w:tr>
      <w:tr w:rsidR="008B0C6A" w:rsidTr="008B0C6A">
        <w:trPr>
          <w:trHeight w:val="978"/>
        </w:trPr>
        <w:tc>
          <w:tcPr>
            <w:tcW w:w="10908" w:type="dxa"/>
            <w:gridSpan w:val="4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8B0C6A" w:rsidRPr="00062DFD" w:rsidRDefault="008B0C6A" w:rsidP="008B0C6A">
            <w:pPr>
              <w:rPr>
                <w:b/>
              </w:rPr>
            </w:pPr>
            <w:r>
              <w:rPr>
                <w:b/>
              </w:rPr>
              <w:t>Large Landscaped areas greater than 3 acres may request a variance for the two day watering restriction conditioned upon a 20% overall reduction in usage from 2013 monthly usage. Contact Casitas to inquire about a conditional variance. (Large landscapes include areas such as golf courses, parks, schools, and cemeteries.</w:t>
            </w:r>
          </w:p>
          <w:p w:rsidR="008B0C6A" w:rsidRDefault="008B0C6A" w:rsidP="008B0C6A"/>
        </w:tc>
      </w:tr>
      <w:tr w:rsidR="008B0C6A" w:rsidTr="008B0C6A">
        <w:trPr>
          <w:trHeight w:val="129"/>
        </w:trPr>
        <w:tc>
          <w:tcPr>
            <w:tcW w:w="10908" w:type="dxa"/>
            <w:gridSpan w:val="4"/>
            <w:tcBorders>
              <w:top w:val="single" w:sz="4" w:space="0" w:color="9BBB59" w:themeColor="accent3"/>
            </w:tcBorders>
          </w:tcPr>
          <w:p w:rsidR="008B0C6A" w:rsidRDefault="008B0C6A" w:rsidP="008B0C6A">
            <w:pPr>
              <w:jc w:val="center"/>
              <w:rPr>
                <w:b/>
                <w:sz w:val="24"/>
                <w:szCs w:val="24"/>
              </w:rPr>
            </w:pPr>
          </w:p>
          <w:p w:rsidR="008B0C6A" w:rsidRDefault="008B0C6A" w:rsidP="008B0C6A">
            <w:pPr>
              <w:jc w:val="center"/>
              <w:rPr>
                <w:b/>
                <w:sz w:val="24"/>
                <w:szCs w:val="24"/>
              </w:rPr>
            </w:pPr>
            <w:r w:rsidRPr="006F0CB6">
              <w:rPr>
                <w:b/>
                <w:sz w:val="24"/>
                <w:szCs w:val="24"/>
              </w:rPr>
              <w:t>Violations and Penalties</w:t>
            </w:r>
          </w:p>
          <w:p w:rsidR="008B0C6A" w:rsidRPr="001C0D27" w:rsidRDefault="008B0C6A" w:rsidP="008B0C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0C6A" w:rsidTr="008B0C6A">
        <w:trPr>
          <w:trHeight w:val="129"/>
        </w:trPr>
        <w:tc>
          <w:tcPr>
            <w:tcW w:w="10908" w:type="dxa"/>
            <w:gridSpan w:val="4"/>
          </w:tcPr>
          <w:p w:rsidR="008B0C6A" w:rsidRDefault="008B0C6A" w:rsidP="008B0C6A">
            <w:r>
              <w:t xml:space="preserve">Notices of water waste violations will be by telephone, mail, hand-delivery, or posting at premises. A written notice will be issued stating time, place and general description of violation or repeat of violation, as well as a time frame to correct the violation. Penalties for failure to comply with mandatory watering restrictions are as follows: </w:t>
            </w:r>
          </w:p>
          <w:p w:rsidR="008B0C6A" w:rsidRDefault="008B0C6A" w:rsidP="008B0C6A"/>
          <w:p w:rsidR="008B0C6A" w:rsidRDefault="008B0C6A" w:rsidP="008B0C6A">
            <w:pPr>
              <w:pStyle w:val="ListParagraph"/>
              <w:numPr>
                <w:ilvl w:val="0"/>
                <w:numId w:val="1"/>
              </w:numPr>
              <w:ind w:left="0"/>
            </w:pPr>
            <w:r w:rsidRPr="00BA4537">
              <w:rPr>
                <w:b/>
              </w:rPr>
              <w:t>First violation</w:t>
            </w:r>
            <w:r>
              <w:t xml:space="preserve"> – Written notice to customer by a hang tag at customer’s address</w:t>
            </w:r>
          </w:p>
          <w:p w:rsidR="008B0C6A" w:rsidRDefault="008B0C6A" w:rsidP="008B0C6A">
            <w:pPr>
              <w:pStyle w:val="ListParagraph"/>
              <w:numPr>
                <w:ilvl w:val="0"/>
                <w:numId w:val="1"/>
              </w:numPr>
              <w:ind w:left="0"/>
            </w:pPr>
            <w:r w:rsidRPr="00BA4537">
              <w:rPr>
                <w:b/>
              </w:rPr>
              <w:t>Second violation</w:t>
            </w:r>
            <w:r>
              <w:t xml:space="preserve"> – If corrective action is not taken within the given time frame provided for the first violation or a second viola</w:t>
            </w:r>
            <w:r w:rsidR="00AA2D7A">
              <w:t>tion occurs within the</w:t>
            </w:r>
            <w:r>
              <w:t xml:space="preserve"> 12 months after the first violation, second notice of violation will be issued with a fine of $100</w:t>
            </w:r>
          </w:p>
          <w:p w:rsidR="008B0C6A" w:rsidRDefault="008B0C6A" w:rsidP="008B0C6A">
            <w:pPr>
              <w:pStyle w:val="ListParagraph"/>
              <w:numPr>
                <w:ilvl w:val="0"/>
                <w:numId w:val="1"/>
              </w:numPr>
              <w:ind w:left="0"/>
            </w:pPr>
            <w:r w:rsidRPr="006F0CB6">
              <w:rPr>
                <w:b/>
              </w:rPr>
              <w:t>Third violation</w:t>
            </w:r>
            <w:r>
              <w:t xml:space="preserve"> – A thir</w:t>
            </w:r>
            <w:r w:rsidR="00EB6C24">
              <w:t>d violation within</w:t>
            </w:r>
            <w:r>
              <w:t xml:space="preserve"> twelve months after the second notice is punishable by an administrative fine of $250</w:t>
            </w:r>
          </w:p>
          <w:p w:rsidR="008B0C6A" w:rsidRDefault="008B0C6A" w:rsidP="008B0C6A">
            <w:pPr>
              <w:pStyle w:val="ListParagraph"/>
              <w:numPr>
                <w:ilvl w:val="0"/>
                <w:numId w:val="1"/>
              </w:numPr>
              <w:ind w:left="0"/>
            </w:pPr>
            <w:r w:rsidRPr="006F0CB6">
              <w:rPr>
                <w:b/>
              </w:rPr>
              <w:t xml:space="preserve">Fourth &amp; Subsequent violations </w:t>
            </w:r>
            <w:r>
              <w:t>– Each day of violation beyond the remedy allowance provided in the third notice of violation will be subject to discontinuance of water service. A fine of not more than $600 or imprisonment in county jail for not more than 30 days, or both fine and imprisonment may be imposed upon conviction.</w:t>
            </w:r>
          </w:p>
          <w:p w:rsidR="008B0C6A" w:rsidRPr="00EF562D" w:rsidRDefault="008B0C6A" w:rsidP="008B0C6A"/>
        </w:tc>
      </w:tr>
      <w:tr w:rsidR="008B0C6A" w:rsidTr="008B0C6A">
        <w:trPr>
          <w:trHeight w:val="654"/>
        </w:trPr>
        <w:tc>
          <w:tcPr>
            <w:tcW w:w="10908" w:type="dxa"/>
            <w:gridSpan w:val="4"/>
          </w:tcPr>
          <w:p w:rsidR="008B0C6A" w:rsidRDefault="008B0C6A" w:rsidP="008B0C6A">
            <w:r>
              <w:t xml:space="preserve">Please visit Casitas’ website at </w:t>
            </w:r>
            <w:hyperlink r:id="rId12" w:history="1">
              <w:r w:rsidRPr="00C52612">
                <w:rPr>
                  <w:rStyle w:val="Hyperlink"/>
                </w:rPr>
                <w:t>www.casitaswater.org</w:t>
              </w:r>
            </w:hyperlink>
            <w:r>
              <w:t xml:space="preserve"> to find out about additional information on water conservation, landscape classes, and rebates or call (805) 649-2251 Ext. 110.</w:t>
            </w:r>
          </w:p>
        </w:tc>
      </w:tr>
    </w:tbl>
    <w:p w:rsidR="008B0C6A" w:rsidRDefault="00E20F3B" w:rsidP="008B0C6A">
      <w:pPr>
        <w:spacing w:after="0"/>
        <w:ind w:right="-450"/>
        <w:jc w:val="both"/>
      </w:pPr>
      <w:r>
        <w:t>The Casitas Municipal Water District has established prohibitions on water waste to help manage Casitas’ p</w:t>
      </w:r>
      <w:r w:rsidR="00954F03">
        <w:t>otable water supply and to</w:t>
      </w:r>
      <w:r>
        <w:t xml:space="preserve"> minimize the effects of drought within Casitas’ urban service area.</w:t>
      </w:r>
      <w:r w:rsidR="00B501D6" w:rsidRPr="00B501D6">
        <w:t xml:space="preserve"> </w:t>
      </w:r>
    </w:p>
    <w:sectPr w:rsidR="008B0C6A" w:rsidSect="008B0C6A">
      <w:pgSz w:w="12240" w:h="15840"/>
      <w:pgMar w:top="630" w:right="1440" w:bottom="1440" w:left="1440" w:header="720" w:footer="720" w:gutter="0"/>
      <w:pgBorders w:offsetFrom="page">
        <w:top w:val="single" w:sz="8" w:space="24" w:color="9BBB59" w:themeColor="accent3"/>
        <w:left w:val="single" w:sz="8" w:space="24" w:color="9BBB59" w:themeColor="accent3"/>
        <w:bottom w:val="single" w:sz="8" w:space="24" w:color="9BBB59" w:themeColor="accent3"/>
        <w:right w:val="single" w:sz="8" w:space="24" w:color="9BBB59" w:themeColor="accent3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544"/>
    <w:multiLevelType w:val="hybridMultilevel"/>
    <w:tmpl w:val="5A4ECD1C"/>
    <w:lvl w:ilvl="0" w:tplc="386296B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E3D6A"/>
    <w:multiLevelType w:val="hybridMultilevel"/>
    <w:tmpl w:val="9B8E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512BD"/>
    <w:multiLevelType w:val="hybridMultilevel"/>
    <w:tmpl w:val="C60C312E"/>
    <w:lvl w:ilvl="0" w:tplc="D4C4E4E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2C"/>
    <w:rsid w:val="00015A2C"/>
    <w:rsid w:val="00042E7A"/>
    <w:rsid w:val="00062DFD"/>
    <w:rsid w:val="000B2D12"/>
    <w:rsid w:val="00192D1E"/>
    <w:rsid w:val="001C034A"/>
    <w:rsid w:val="001C0D27"/>
    <w:rsid w:val="002060FD"/>
    <w:rsid w:val="002E7F01"/>
    <w:rsid w:val="004240F9"/>
    <w:rsid w:val="00476E46"/>
    <w:rsid w:val="004F652F"/>
    <w:rsid w:val="0053404F"/>
    <w:rsid w:val="006B51E9"/>
    <w:rsid w:val="006F0CB6"/>
    <w:rsid w:val="008B0C6A"/>
    <w:rsid w:val="008B4F4E"/>
    <w:rsid w:val="00954F03"/>
    <w:rsid w:val="009F4F21"/>
    <w:rsid w:val="00AA2D7A"/>
    <w:rsid w:val="00B501D6"/>
    <w:rsid w:val="00BA4537"/>
    <w:rsid w:val="00C27756"/>
    <w:rsid w:val="00C663C7"/>
    <w:rsid w:val="00C725AB"/>
    <w:rsid w:val="00CA387A"/>
    <w:rsid w:val="00CB1270"/>
    <w:rsid w:val="00D02AF6"/>
    <w:rsid w:val="00E20F3B"/>
    <w:rsid w:val="00E63282"/>
    <w:rsid w:val="00EB6C24"/>
    <w:rsid w:val="00EF562D"/>
    <w:rsid w:val="00F3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015A2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77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4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015A2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77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casitaswate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E7310-3E1A-4584-946C-74865748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Merckling</dc:creator>
  <cp:lastModifiedBy>Ron Merckling</cp:lastModifiedBy>
  <cp:revision>2</cp:revision>
  <cp:lastPrinted>2014-08-06T17:40:00Z</cp:lastPrinted>
  <dcterms:created xsi:type="dcterms:W3CDTF">2015-06-08T17:46:00Z</dcterms:created>
  <dcterms:modified xsi:type="dcterms:W3CDTF">2015-06-08T17:46:00Z</dcterms:modified>
</cp:coreProperties>
</file>